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1E" w:rsidRDefault="00DB651E" w:rsidP="00DB651E">
      <w:r>
        <w:fldChar w:fldCharType="begin"/>
      </w:r>
      <w:r>
        <w:instrText xml:space="preserve"> HYPERLINK "</w:instrText>
      </w:r>
      <w:r w:rsidRPr="003B222C">
        <w:instrText>http://www.mhs.mb.ca/docs/people/battershill_jw.shtml</w:instrText>
      </w:r>
      <w:r>
        <w:instrText xml:space="preserve">" </w:instrText>
      </w:r>
      <w:r>
        <w:fldChar w:fldCharType="separate"/>
      </w:r>
      <w:r w:rsidRPr="00BA7926">
        <w:rPr>
          <w:rStyle w:val="Hyperlink"/>
        </w:rPr>
        <w:t>http://www.mhs.mb.ca/docs/people/battershill_jw.shtml</w:t>
      </w:r>
      <w:r>
        <w:fldChar w:fldCharType="end"/>
      </w:r>
    </w:p>
    <w:p w:rsidR="00DB651E" w:rsidRDefault="00DB651E" w:rsidP="00DB651E"/>
    <w:p w:rsidR="00DB651E" w:rsidRPr="003B222C" w:rsidRDefault="00DB651E" w:rsidP="00DB651E">
      <w:pPr>
        <w:spacing w:before="100" w:beforeAutospacing="1" w:after="100" w:afterAutospacing="1" w:line="240" w:lineRule="auto"/>
        <w:outlineLvl w:val="0"/>
        <w:rPr>
          <w:rFonts w:ascii="Calibri" w:eastAsia="Times New Roman" w:hAnsi="Calibri" w:cs="Times New Roman"/>
          <w:b/>
          <w:bCs/>
          <w:color w:val="840000"/>
          <w:kern w:val="36"/>
          <w:sz w:val="32"/>
          <w:szCs w:val="32"/>
          <w:lang w:eastAsia="en-CA"/>
        </w:rPr>
      </w:pPr>
      <w:hyperlink r:id="rId4" w:history="1">
        <w:r w:rsidRPr="003B222C">
          <w:rPr>
            <w:rFonts w:ascii="Calibri" w:eastAsia="Times New Roman" w:hAnsi="Calibri" w:cs="Times New Roman"/>
            <w:b/>
            <w:bCs/>
            <w:color w:val="8B858C"/>
            <w:kern w:val="36"/>
            <w:sz w:val="32"/>
            <w:szCs w:val="32"/>
            <w:u w:val="single"/>
            <w:lang w:eastAsia="en-CA"/>
          </w:rPr>
          <w:t>Memorable Manitobans</w:t>
        </w:r>
      </w:hyperlink>
      <w:r w:rsidRPr="003B222C">
        <w:rPr>
          <w:rFonts w:ascii="Calibri" w:eastAsia="Times New Roman" w:hAnsi="Calibri" w:cs="Times New Roman"/>
          <w:b/>
          <w:bCs/>
          <w:color w:val="840000"/>
          <w:kern w:val="36"/>
          <w:sz w:val="32"/>
          <w:szCs w:val="32"/>
          <w:lang w:eastAsia="en-CA"/>
        </w:rPr>
        <w:t xml:space="preserve">: John </w:t>
      </w:r>
      <w:proofErr w:type="gramStart"/>
      <w:r w:rsidRPr="003B222C">
        <w:rPr>
          <w:rFonts w:ascii="Calibri" w:eastAsia="Times New Roman" w:hAnsi="Calibri" w:cs="Times New Roman"/>
          <w:b/>
          <w:bCs/>
          <w:color w:val="840000"/>
          <w:kern w:val="36"/>
          <w:sz w:val="32"/>
          <w:szCs w:val="32"/>
          <w:lang w:eastAsia="en-CA"/>
        </w:rPr>
        <w:t>Worthy</w:t>
      </w:r>
      <w:proofErr w:type="gramEnd"/>
      <w:r w:rsidRPr="003B222C">
        <w:rPr>
          <w:rFonts w:ascii="Calibri" w:eastAsia="Times New Roman" w:hAnsi="Calibri" w:cs="Times New Roman"/>
          <w:b/>
          <w:bCs/>
          <w:color w:val="840000"/>
          <w:kern w:val="36"/>
          <w:sz w:val="32"/>
          <w:szCs w:val="32"/>
          <w:lang w:eastAsia="en-CA"/>
        </w:rPr>
        <w:t xml:space="preserve"> </w:t>
      </w:r>
      <w:proofErr w:type="spellStart"/>
      <w:r w:rsidRPr="003B222C">
        <w:rPr>
          <w:rFonts w:ascii="Calibri" w:eastAsia="Times New Roman" w:hAnsi="Calibri" w:cs="Times New Roman"/>
          <w:b/>
          <w:bCs/>
          <w:color w:val="840000"/>
          <w:kern w:val="36"/>
          <w:sz w:val="32"/>
          <w:szCs w:val="32"/>
          <w:lang w:eastAsia="en-CA"/>
        </w:rPr>
        <w:t>Battershill</w:t>
      </w:r>
      <w:proofErr w:type="spellEnd"/>
      <w:r w:rsidRPr="003B222C">
        <w:rPr>
          <w:rFonts w:ascii="Calibri" w:eastAsia="Times New Roman" w:hAnsi="Calibri" w:cs="Times New Roman"/>
          <w:b/>
          <w:bCs/>
          <w:color w:val="840000"/>
          <w:kern w:val="36"/>
          <w:sz w:val="32"/>
          <w:szCs w:val="32"/>
          <w:lang w:eastAsia="en-CA"/>
        </w:rPr>
        <w:t xml:space="preserve"> (1885-1963)</w:t>
      </w:r>
    </w:p>
    <w:p w:rsidR="00DB651E" w:rsidRPr="003B222C" w:rsidRDefault="00DB651E" w:rsidP="00DB651E">
      <w:pPr>
        <w:spacing w:before="100" w:beforeAutospacing="1" w:after="100" w:afterAutospacing="1" w:line="300" w:lineRule="atLeast"/>
        <w:rPr>
          <w:rFonts w:ascii="Calibri" w:eastAsia="Times New Roman" w:hAnsi="Calibri" w:cs="Times New Roman"/>
          <w:color w:val="000000"/>
          <w:sz w:val="27"/>
          <w:szCs w:val="27"/>
          <w:lang w:eastAsia="en-CA"/>
        </w:rPr>
      </w:pPr>
      <w:r w:rsidRPr="003B222C">
        <w:rPr>
          <w:rFonts w:ascii="Calibri" w:eastAsia="Times New Roman" w:hAnsi="Calibri" w:cs="Times New Roman"/>
          <w:color w:val="000000"/>
          <w:sz w:val="27"/>
          <w:szCs w:val="27"/>
          <w:lang w:eastAsia="en-CA"/>
        </w:rPr>
        <w:t>Engineer.</w:t>
      </w:r>
    </w:p>
    <w:p w:rsidR="00DB651E" w:rsidRPr="003B222C" w:rsidRDefault="00DB651E" w:rsidP="00DB651E">
      <w:pPr>
        <w:spacing w:before="100" w:beforeAutospacing="1" w:after="100" w:afterAutospacing="1" w:line="300" w:lineRule="atLeast"/>
        <w:rPr>
          <w:rFonts w:ascii="Calibri" w:eastAsia="Times New Roman" w:hAnsi="Calibri" w:cs="Times New Roman"/>
          <w:color w:val="000000"/>
          <w:sz w:val="27"/>
          <w:szCs w:val="27"/>
          <w:lang w:eastAsia="en-CA"/>
        </w:rPr>
      </w:pPr>
      <w:r w:rsidRPr="003B222C">
        <w:rPr>
          <w:rFonts w:ascii="Calibri" w:eastAsia="Times New Roman" w:hAnsi="Calibri" w:cs="Times New Roman"/>
          <w:color w:val="000000"/>
          <w:sz w:val="27"/>
          <w:szCs w:val="27"/>
          <w:lang w:eastAsia="en-CA"/>
        </w:rPr>
        <w:t>Born at Birmingham, England on 18 June 1885, he came to Canada in 1888 and spent his childhood in the Point Douglas area of </w:t>
      </w:r>
      <w:hyperlink r:id="rId5" w:history="1">
        <w:r w:rsidRPr="003B222C">
          <w:rPr>
            <w:rFonts w:ascii="Calibri" w:eastAsia="Times New Roman" w:hAnsi="Calibri" w:cs="Times New Roman"/>
            <w:color w:val="8B858C"/>
            <w:sz w:val="27"/>
            <w:szCs w:val="27"/>
            <w:u w:val="single"/>
            <w:lang w:eastAsia="en-CA"/>
          </w:rPr>
          <w:t>Winnipeg</w:t>
        </w:r>
      </w:hyperlink>
      <w:r w:rsidRPr="003B222C">
        <w:rPr>
          <w:rFonts w:ascii="Calibri" w:eastAsia="Times New Roman" w:hAnsi="Calibri" w:cs="Times New Roman"/>
          <w:color w:val="000000"/>
          <w:sz w:val="27"/>
          <w:szCs w:val="27"/>
          <w:lang w:eastAsia="en-CA"/>
        </w:rPr>
        <w:t>, attending </w:t>
      </w:r>
      <w:hyperlink r:id="rId6" w:history="1">
        <w:r w:rsidRPr="003B222C">
          <w:rPr>
            <w:rFonts w:ascii="Calibri" w:eastAsia="Times New Roman" w:hAnsi="Calibri" w:cs="Times New Roman"/>
            <w:color w:val="8B858C"/>
            <w:sz w:val="27"/>
            <w:szCs w:val="27"/>
            <w:u w:val="single"/>
            <w:lang w:eastAsia="en-CA"/>
          </w:rPr>
          <w:t>Norquay School</w:t>
        </w:r>
      </w:hyperlink>
      <w:r w:rsidRPr="003B222C">
        <w:rPr>
          <w:rFonts w:ascii="Calibri" w:eastAsia="Times New Roman" w:hAnsi="Calibri" w:cs="Times New Roman"/>
          <w:color w:val="000000"/>
          <w:sz w:val="27"/>
          <w:szCs w:val="27"/>
          <w:lang w:eastAsia="en-CA"/>
        </w:rPr>
        <w:t>. He apprenticed at the </w:t>
      </w:r>
      <w:hyperlink r:id="rId7" w:history="1">
        <w:r w:rsidRPr="003B222C">
          <w:rPr>
            <w:rFonts w:ascii="Calibri" w:eastAsia="Times New Roman" w:hAnsi="Calibri" w:cs="Times New Roman"/>
            <w:color w:val="8B858C"/>
            <w:sz w:val="27"/>
            <w:szCs w:val="27"/>
            <w:u w:val="single"/>
            <w:lang w:eastAsia="en-CA"/>
          </w:rPr>
          <w:t>Vulcan Iron Works</w:t>
        </w:r>
      </w:hyperlink>
      <w:r w:rsidRPr="003B222C">
        <w:rPr>
          <w:rFonts w:ascii="Calibri" w:eastAsia="Times New Roman" w:hAnsi="Calibri" w:cs="Times New Roman"/>
          <w:color w:val="000000"/>
          <w:sz w:val="27"/>
          <w:szCs w:val="27"/>
          <w:lang w:eastAsia="en-CA"/>
        </w:rPr>
        <w:t> from 1900 to 1906 then worked as a draftsman in the City Engineer’s Office to 1914 where he helped </w:t>
      </w:r>
      <w:hyperlink r:id="rId8" w:history="1">
        <w:r w:rsidRPr="003B222C">
          <w:rPr>
            <w:rFonts w:ascii="Calibri" w:eastAsia="Times New Roman" w:hAnsi="Calibri" w:cs="Times New Roman"/>
            <w:color w:val="8B858C"/>
            <w:sz w:val="27"/>
            <w:szCs w:val="27"/>
            <w:u w:val="single"/>
            <w:lang w:eastAsia="en-CA"/>
          </w:rPr>
          <w:t xml:space="preserve">Eustace S. </w:t>
        </w:r>
        <w:proofErr w:type="spellStart"/>
        <w:r w:rsidRPr="003B222C">
          <w:rPr>
            <w:rFonts w:ascii="Calibri" w:eastAsia="Times New Roman" w:hAnsi="Calibri" w:cs="Times New Roman"/>
            <w:color w:val="8B858C"/>
            <w:sz w:val="27"/>
            <w:szCs w:val="27"/>
            <w:u w:val="single"/>
            <w:lang w:eastAsia="en-CA"/>
          </w:rPr>
          <w:t>Estlin</w:t>
        </w:r>
        <w:proofErr w:type="spellEnd"/>
      </w:hyperlink>
      <w:r w:rsidRPr="003B222C">
        <w:rPr>
          <w:rFonts w:ascii="Calibri" w:eastAsia="Times New Roman" w:hAnsi="Calibri" w:cs="Times New Roman"/>
          <w:color w:val="000000"/>
          <w:sz w:val="27"/>
          <w:szCs w:val="27"/>
          <w:lang w:eastAsia="en-CA"/>
        </w:rPr>
        <w:t> to design several grain elevators to be built around Manitoba. During these years, he studied engineering and received formal qualification from the Engineering Institute of Canada. In 1914, he was hired by the </w:t>
      </w:r>
      <w:hyperlink r:id="rId9" w:history="1">
        <w:r w:rsidRPr="003B222C">
          <w:rPr>
            <w:rFonts w:ascii="Calibri" w:eastAsia="Times New Roman" w:hAnsi="Calibri" w:cs="Times New Roman"/>
            <w:color w:val="8B858C"/>
            <w:sz w:val="27"/>
            <w:szCs w:val="27"/>
            <w:u w:val="single"/>
            <w:lang w:eastAsia="en-CA"/>
          </w:rPr>
          <w:t xml:space="preserve">RM of East </w:t>
        </w:r>
        <w:proofErr w:type="spellStart"/>
        <w:r w:rsidRPr="003B222C">
          <w:rPr>
            <w:rFonts w:ascii="Calibri" w:eastAsia="Times New Roman" w:hAnsi="Calibri" w:cs="Times New Roman"/>
            <w:color w:val="8B858C"/>
            <w:sz w:val="27"/>
            <w:szCs w:val="27"/>
            <w:u w:val="single"/>
            <w:lang w:eastAsia="en-CA"/>
          </w:rPr>
          <w:t>Kildonan</w:t>
        </w:r>
        <w:proofErr w:type="spellEnd"/>
      </w:hyperlink>
      <w:r w:rsidRPr="003B222C">
        <w:rPr>
          <w:rFonts w:ascii="Calibri" w:eastAsia="Times New Roman" w:hAnsi="Calibri" w:cs="Times New Roman"/>
          <w:color w:val="000000"/>
          <w:sz w:val="27"/>
          <w:szCs w:val="27"/>
          <w:lang w:eastAsia="en-CA"/>
        </w:rPr>
        <w:t> to become its first engineer, responsible for designing and building sewers and other infrastructure. He held the position until retirement in 1961. On 24 June 1914, he married Marjorie Jane Andrews (1891-1954), daughter of </w:t>
      </w:r>
      <w:hyperlink r:id="rId10" w:history="1">
        <w:r w:rsidRPr="003B222C">
          <w:rPr>
            <w:rFonts w:ascii="Calibri" w:eastAsia="Times New Roman" w:hAnsi="Calibri" w:cs="Times New Roman"/>
            <w:color w:val="8B858C"/>
            <w:sz w:val="27"/>
            <w:szCs w:val="27"/>
            <w:u w:val="single"/>
            <w:lang w:eastAsia="en-CA"/>
          </w:rPr>
          <w:t>George W. Andrews</w:t>
        </w:r>
      </w:hyperlink>
      <w:r w:rsidRPr="003B222C">
        <w:rPr>
          <w:rFonts w:ascii="Calibri" w:eastAsia="Times New Roman" w:hAnsi="Calibri" w:cs="Times New Roman"/>
          <w:color w:val="000000"/>
          <w:sz w:val="27"/>
          <w:szCs w:val="27"/>
          <w:lang w:eastAsia="en-CA"/>
        </w:rPr>
        <w:t>, at </w:t>
      </w:r>
      <w:hyperlink r:id="rId11" w:history="1">
        <w:r w:rsidRPr="003B222C">
          <w:rPr>
            <w:rFonts w:ascii="Calibri" w:eastAsia="Times New Roman" w:hAnsi="Calibri" w:cs="Times New Roman"/>
            <w:color w:val="8B858C"/>
            <w:sz w:val="27"/>
            <w:szCs w:val="27"/>
            <w:u w:val="single"/>
            <w:lang w:eastAsia="en-CA"/>
          </w:rPr>
          <w:t>St. Luke’s Anglican Church</w:t>
        </w:r>
      </w:hyperlink>
      <w:r w:rsidRPr="003B222C">
        <w:rPr>
          <w:rFonts w:ascii="Calibri" w:eastAsia="Times New Roman" w:hAnsi="Calibri" w:cs="Times New Roman"/>
          <w:color w:val="000000"/>
          <w:sz w:val="27"/>
          <w:szCs w:val="27"/>
          <w:lang w:eastAsia="en-CA"/>
        </w:rPr>
        <w:t xml:space="preserve"> in Winnipeg, and they had three sons: John </w:t>
      </w:r>
      <w:proofErr w:type="gramStart"/>
      <w:r w:rsidRPr="003B222C">
        <w:rPr>
          <w:rFonts w:ascii="Calibri" w:eastAsia="Times New Roman" w:hAnsi="Calibri" w:cs="Times New Roman"/>
          <w:color w:val="000000"/>
          <w:sz w:val="27"/>
          <w:szCs w:val="27"/>
          <w:lang w:eastAsia="en-CA"/>
        </w:rPr>
        <w:t>Worthy</w:t>
      </w:r>
      <w:proofErr w:type="gramEnd"/>
      <w:r w:rsidRPr="003B222C">
        <w:rPr>
          <w:rFonts w:ascii="Calibri" w:eastAsia="Times New Roman" w:hAnsi="Calibri" w:cs="Times New Roman"/>
          <w:color w:val="000000"/>
          <w:sz w:val="27"/>
          <w:szCs w:val="27"/>
          <w:lang w:eastAsia="en-CA"/>
        </w:rPr>
        <w:t xml:space="preserve"> Frank </w:t>
      </w:r>
      <w:proofErr w:type="spellStart"/>
      <w:r w:rsidRPr="003B222C">
        <w:rPr>
          <w:rFonts w:ascii="Calibri" w:eastAsia="Times New Roman" w:hAnsi="Calibri" w:cs="Times New Roman"/>
          <w:color w:val="000000"/>
          <w:sz w:val="27"/>
          <w:szCs w:val="27"/>
          <w:lang w:eastAsia="en-CA"/>
        </w:rPr>
        <w:t>Battershill</w:t>
      </w:r>
      <w:proofErr w:type="spellEnd"/>
      <w:r w:rsidRPr="003B222C">
        <w:rPr>
          <w:rFonts w:ascii="Calibri" w:eastAsia="Times New Roman" w:hAnsi="Calibri" w:cs="Times New Roman"/>
          <w:color w:val="000000"/>
          <w:sz w:val="27"/>
          <w:szCs w:val="27"/>
          <w:lang w:eastAsia="en-CA"/>
        </w:rPr>
        <w:t xml:space="preserve"> (1916-?), </w:t>
      </w:r>
      <w:hyperlink r:id="rId12" w:history="1">
        <w:r w:rsidRPr="003B222C">
          <w:rPr>
            <w:rFonts w:ascii="Calibri" w:eastAsia="Times New Roman" w:hAnsi="Calibri" w:cs="Times New Roman"/>
            <w:color w:val="8B858C"/>
            <w:sz w:val="27"/>
            <w:szCs w:val="27"/>
            <w:u w:val="single"/>
            <w:lang w:eastAsia="en-CA"/>
          </w:rPr>
          <w:t xml:space="preserve">George William </w:t>
        </w:r>
        <w:proofErr w:type="spellStart"/>
        <w:r w:rsidRPr="003B222C">
          <w:rPr>
            <w:rFonts w:ascii="Calibri" w:eastAsia="Times New Roman" w:hAnsi="Calibri" w:cs="Times New Roman"/>
            <w:color w:val="8B858C"/>
            <w:sz w:val="27"/>
            <w:szCs w:val="27"/>
            <w:u w:val="single"/>
            <w:lang w:eastAsia="en-CA"/>
          </w:rPr>
          <w:t>Battershill</w:t>
        </w:r>
        <w:proofErr w:type="spellEnd"/>
      </w:hyperlink>
      <w:r w:rsidRPr="003B222C">
        <w:rPr>
          <w:rFonts w:ascii="Calibri" w:eastAsia="Times New Roman" w:hAnsi="Calibri" w:cs="Times New Roman"/>
          <w:color w:val="000000"/>
          <w:sz w:val="27"/>
          <w:szCs w:val="27"/>
          <w:lang w:eastAsia="en-CA"/>
        </w:rPr>
        <w:t xml:space="preserve">, and James Henry </w:t>
      </w:r>
      <w:proofErr w:type="spellStart"/>
      <w:r w:rsidRPr="003B222C">
        <w:rPr>
          <w:rFonts w:ascii="Calibri" w:eastAsia="Times New Roman" w:hAnsi="Calibri" w:cs="Times New Roman"/>
          <w:color w:val="000000"/>
          <w:sz w:val="27"/>
          <w:szCs w:val="27"/>
          <w:lang w:eastAsia="en-CA"/>
        </w:rPr>
        <w:t>Battershill</w:t>
      </w:r>
      <w:proofErr w:type="spellEnd"/>
      <w:r w:rsidRPr="003B222C">
        <w:rPr>
          <w:rFonts w:ascii="Calibri" w:eastAsia="Times New Roman" w:hAnsi="Calibri" w:cs="Times New Roman"/>
          <w:color w:val="000000"/>
          <w:sz w:val="27"/>
          <w:szCs w:val="27"/>
          <w:lang w:eastAsia="en-CA"/>
        </w:rPr>
        <w:t xml:space="preserve"> (1925-?). He was a member of the Engineering Institute of Canada, </w:t>
      </w:r>
      <w:hyperlink r:id="rId13" w:history="1">
        <w:r w:rsidRPr="003B222C">
          <w:rPr>
            <w:rFonts w:ascii="Calibri" w:eastAsia="Times New Roman" w:hAnsi="Calibri" w:cs="Times New Roman"/>
            <w:color w:val="8B858C"/>
            <w:sz w:val="27"/>
            <w:szCs w:val="27"/>
            <w:u w:val="single"/>
            <w:lang w:eastAsia="en-CA"/>
          </w:rPr>
          <w:t>Association of Professional Engineers of Manitoba</w:t>
        </w:r>
      </w:hyperlink>
      <w:r w:rsidRPr="003B222C">
        <w:rPr>
          <w:rFonts w:ascii="Calibri" w:eastAsia="Times New Roman" w:hAnsi="Calibri" w:cs="Times New Roman"/>
          <w:color w:val="000000"/>
          <w:sz w:val="27"/>
          <w:szCs w:val="27"/>
          <w:lang w:eastAsia="en-CA"/>
        </w:rPr>
        <w:t> (President, 1946), and </w:t>
      </w:r>
      <w:hyperlink r:id="rId14" w:history="1">
        <w:r w:rsidRPr="003B222C">
          <w:rPr>
            <w:rFonts w:ascii="Calibri" w:eastAsia="Times New Roman" w:hAnsi="Calibri" w:cs="Times New Roman"/>
            <w:color w:val="8B858C"/>
            <w:sz w:val="27"/>
            <w:szCs w:val="27"/>
            <w:u w:val="single"/>
            <w:lang w:eastAsia="en-CA"/>
          </w:rPr>
          <w:t>Masons</w:t>
        </w:r>
      </w:hyperlink>
      <w:r w:rsidRPr="003B222C">
        <w:rPr>
          <w:rFonts w:ascii="Calibri" w:eastAsia="Times New Roman" w:hAnsi="Calibri" w:cs="Times New Roman"/>
          <w:color w:val="000000"/>
          <w:sz w:val="27"/>
          <w:szCs w:val="27"/>
          <w:lang w:eastAsia="en-CA"/>
        </w:rPr>
        <w:t xml:space="preserve">. A life-long interest in shooting began in 1905 when he joined the 90th Regiment, winning many awards for </w:t>
      </w:r>
      <w:proofErr w:type="spellStart"/>
      <w:r w:rsidRPr="003B222C">
        <w:rPr>
          <w:rFonts w:ascii="Calibri" w:eastAsia="Times New Roman" w:hAnsi="Calibri" w:cs="Times New Roman"/>
          <w:color w:val="000000"/>
          <w:sz w:val="27"/>
          <w:szCs w:val="27"/>
          <w:lang w:eastAsia="en-CA"/>
        </w:rPr>
        <w:t>riflery</w:t>
      </w:r>
      <w:proofErr w:type="spellEnd"/>
      <w:r w:rsidRPr="003B222C">
        <w:rPr>
          <w:rFonts w:ascii="Calibri" w:eastAsia="Times New Roman" w:hAnsi="Calibri" w:cs="Times New Roman"/>
          <w:color w:val="000000"/>
          <w:sz w:val="27"/>
          <w:szCs w:val="27"/>
          <w:lang w:eastAsia="en-CA"/>
        </w:rPr>
        <w:t>. He died at the </w:t>
      </w:r>
      <w:hyperlink r:id="rId15" w:history="1">
        <w:r w:rsidRPr="003B222C">
          <w:rPr>
            <w:rFonts w:ascii="Calibri" w:eastAsia="Times New Roman" w:hAnsi="Calibri" w:cs="Times New Roman"/>
            <w:color w:val="8B858C"/>
            <w:sz w:val="27"/>
            <w:szCs w:val="27"/>
            <w:u w:val="single"/>
            <w:lang w:eastAsia="en-CA"/>
          </w:rPr>
          <w:t>Winnipeg General Hospital</w:t>
        </w:r>
      </w:hyperlink>
      <w:r w:rsidRPr="003B222C">
        <w:rPr>
          <w:rFonts w:ascii="Calibri" w:eastAsia="Times New Roman" w:hAnsi="Calibri" w:cs="Times New Roman"/>
          <w:color w:val="000000"/>
          <w:sz w:val="27"/>
          <w:szCs w:val="27"/>
          <w:lang w:eastAsia="en-CA"/>
        </w:rPr>
        <w:t> on 21 July 1963 and was buried in the </w:t>
      </w:r>
      <w:hyperlink r:id="rId16" w:history="1">
        <w:r w:rsidRPr="003B222C">
          <w:rPr>
            <w:rFonts w:ascii="Calibri" w:eastAsia="Times New Roman" w:hAnsi="Calibri" w:cs="Times New Roman"/>
            <w:color w:val="8B858C"/>
            <w:sz w:val="27"/>
            <w:szCs w:val="27"/>
            <w:u w:val="single"/>
            <w:lang w:eastAsia="en-CA"/>
          </w:rPr>
          <w:t>St. James Cemetery</w:t>
        </w:r>
      </w:hyperlink>
      <w:r w:rsidRPr="003B222C">
        <w:rPr>
          <w:rFonts w:ascii="Calibri" w:eastAsia="Times New Roman" w:hAnsi="Calibri" w:cs="Times New Roman"/>
          <w:color w:val="000000"/>
          <w:sz w:val="27"/>
          <w:szCs w:val="27"/>
          <w:lang w:eastAsia="en-CA"/>
        </w:rPr>
        <w:t>.</w:t>
      </w:r>
    </w:p>
    <w:p w:rsidR="00DB651E" w:rsidRPr="003B222C" w:rsidRDefault="00DB651E" w:rsidP="00DB651E">
      <w:pPr>
        <w:spacing w:before="100" w:beforeAutospacing="1" w:after="100" w:afterAutospacing="1" w:line="240" w:lineRule="auto"/>
        <w:outlineLvl w:val="1"/>
        <w:rPr>
          <w:rFonts w:ascii="Calibri" w:eastAsia="Times New Roman" w:hAnsi="Calibri" w:cs="Times New Roman"/>
          <w:i/>
          <w:iCs/>
          <w:color w:val="840000"/>
          <w:sz w:val="28"/>
          <w:szCs w:val="28"/>
          <w:lang w:eastAsia="en-CA"/>
        </w:rPr>
      </w:pPr>
      <w:r w:rsidRPr="003B222C">
        <w:rPr>
          <w:rFonts w:ascii="Calibri" w:eastAsia="Times New Roman" w:hAnsi="Calibri" w:cs="Times New Roman"/>
          <w:i/>
          <w:iCs/>
          <w:color w:val="840000"/>
          <w:sz w:val="28"/>
          <w:szCs w:val="28"/>
          <w:lang w:eastAsia="en-CA"/>
        </w:rPr>
        <w:t>Sources:</w:t>
      </w:r>
    </w:p>
    <w:p w:rsidR="00DB651E" w:rsidRPr="003B222C" w:rsidRDefault="00DB651E" w:rsidP="00DB651E">
      <w:pPr>
        <w:spacing w:before="100" w:beforeAutospacing="1" w:after="100" w:afterAutospacing="1" w:line="300" w:lineRule="atLeast"/>
        <w:rPr>
          <w:rFonts w:ascii="Calibri" w:eastAsia="Times New Roman" w:hAnsi="Calibri" w:cs="Times New Roman"/>
          <w:color w:val="000000"/>
          <w:sz w:val="27"/>
          <w:szCs w:val="27"/>
          <w:lang w:eastAsia="en-CA"/>
        </w:rPr>
      </w:pPr>
      <w:r w:rsidRPr="003B222C">
        <w:rPr>
          <w:rFonts w:ascii="Calibri" w:eastAsia="Times New Roman" w:hAnsi="Calibri" w:cs="Times New Roman"/>
          <w:color w:val="000000"/>
          <w:sz w:val="27"/>
          <w:szCs w:val="27"/>
          <w:lang w:eastAsia="en-CA"/>
        </w:rPr>
        <w:t>Obituary, </w:t>
      </w:r>
      <w:hyperlink r:id="rId17" w:history="1">
        <w:r w:rsidRPr="003B222C">
          <w:rPr>
            <w:rFonts w:ascii="Calibri" w:eastAsia="Times New Roman" w:hAnsi="Calibri" w:cs="Times New Roman"/>
            <w:i/>
            <w:iCs/>
            <w:color w:val="8B858C"/>
            <w:sz w:val="27"/>
            <w:szCs w:val="27"/>
            <w:lang w:eastAsia="en-CA"/>
          </w:rPr>
          <w:t>Winnipeg Free Press</w:t>
        </w:r>
      </w:hyperlink>
      <w:r w:rsidRPr="003B222C">
        <w:rPr>
          <w:rFonts w:ascii="Calibri" w:eastAsia="Times New Roman" w:hAnsi="Calibri" w:cs="Times New Roman"/>
          <w:color w:val="000000"/>
          <w:sz w:val="27"/>
          <w:szCs w:val="27"/>
          <w:lang w:eastAsia="en-CA"/>
        </w:rPr>
        <w:t>, 23 July 1963, page 18.</w:t>
      </w:r>
    </w:p>
    <w:p w:rsidR="00DB651E" w:rsidRPr="003B222C" w:rsidRDefault="00DB651E" w:rsidP="00DB651E">
      <w:pPr>
        <w:spacing w:before="100" w:beforeAutospacing="1" w:after="100" w:afterAutospacing="1" w:line="300" w:lineRule="atLeast"/>
        <w:rPr>
          <w:rFonts w:ascii="Calibri" w:eastAsia="Times New Roman" w:hAnsi="Calibri" w:cs="Times New Roman"/>
          <w:color w:val="000000"/>
          <w:sz w:val="27"/>
          <w:szCs w:val="27"/>
          <w:lang w:eastAsia="en-CA"/>
        </w:rPr>
      </w:pPr>
      <w:r w:rsidRPr="003B222C">
        <w:rPr>
          <w:rFonts w:ascii="Calibri" w:eastAsia="Times New Roman" w:hAnsi="Calibri" w:cs="Times New Roman"/>
          <w:color w:val="000000"/>
          <w:sz w:val="27"/>
          <w:szCs w:val="27"/>
          <w:lang w:eastAsia="en-CA"/>
        </w:rPr>
        <w:t>This page was prepared by </w:t>
      </w:r>
      <w:hyperlink r:id="rId18" w:history="1">
        <w:r w:rsidRPr="003B222C">
          <w:rPr>
            <w:rFonts w:ascii="Calibri" w:eastAsia="Times New Roman" w:hAnsi="Calibri" w:cs="Times New Roman"/>
            <w:color w:val="8B858C"/>
            <w:sz w:val="27"/>
            <w:szCs w:val="27"/>
            <w:u w:val="single"/>
            <w:lang w:eastAsia="en-CA"/>
          </w:rPr>
          <w:t>Gordon Goldsborough</w:t>
        </w:r>
      </w:hyperlink>
      <w:r w:rsidRPr="003B222C">
        <w:rPr>
          <w:rFonts w:ascii="Calibri" w:eastAsia="Times New Roman" w:hAnsi="Calibri" w:cs="Times New Roman"/>
          <w:color w:val="000000"/>
          <w:sz w:val="27"/>
          <w:szCs w:val="27"/>
          <w:lang w:eastAsia="en-CA"/>
        </w:rPr>
        <w:t>.</w:t>
      </w:r>
    </w:p>
    <w:p w:rsidR="00DB651E" w:rsidRPr="003B222C" w:rsidRDefault="00DB651E" w:rsidP="00DB651E">
      <w:pPr>
        <w:spacing w:before="100" w:beforeAutospacing="1" w:after="100" w:afterAutospacing="1" w:line="300" w:lineRule="atLeast"/>
        <w:rPr>
          <w:rFonts w:ascii="Calibri" w:eastAsia="Times New Roman" w:hAnsi="Calibri" w:cs="Times New Roman"/>
          <w:color w:val="000000"/>
          <w:sz w:val="27"/>
          <w:szCs w:val="27"/>
          <w:lang w:eastAsia="en-CA"/>
        </w:rPr>
      </w:pPr>
      <w:r w:rsidRPr="003B222C">
        <w:rPr>
          <w:rFonts w:ascii="Calibri" w:eastAsia="Times New Roman" w:hAnsi="Calibri" w:cs="Times New Roman"/>
          <w:i/>
          <w:iCs/>
          <w:color w:val="000000"/>
          <w:sz w:val="27"/>
          <w:szCs w:val="27"/>
          <w:lang w:eastAsia="en-CA"/>
        </w:rPr>
        <w:t>Page revised: 30 December 2018</w:t>
      </w:r>
    </w:p>
    <w:p w:rsidR="00B21CA0" w:rsidRDefault="00B21CA0">
      <w:bookmarkStart w:id="0" w:name="_GoBack"/>
      <w:bookmarkEnd w:id="0"/>
    </w:p>
    <w:sectPr w:rsidR="00B21C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1E"/>
    <w:rsid w:val="00B21CA0"/>
    <w:rsid w:val="00DB65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05082-B9B2-446F-AC21-48BE51C2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s.mb.ca/docs/people/estlin_es.shtml" TargetMode="External"/><Relationship Id="rId13" Type="http://schemas.openxmlformats.org/officeDocument/2006/relationships/hyperlink" Target="http://www.mhs.mb.ca/docs/organization/apegm.shtml" TargetMode="External"/><Relationship Id="rId18" Type="http://schemas.openxmlformats.org/officeDocument/2006/relationships/hyperlink" Target="http://www.mhs.mb.ca/docs/people/goldsborough_lg.shtml" TargetMode="External"/><Relationship Id="rId3" Type="http://schemas.openxmlformats.org/officeDocument/2006/relationships/webSettings" Target="webSettings.xml"/><Relationship Id="rId7" Type="http://schemas.openxmlformats.org/officeDocument/2006/relationships/hyperlink" Target="http://www.mhs.mb.ca/docs/sites/vulcanironworks.shtml" TargetMode="External"/><Relationship Id="rId12" Type="http://schemas.openxmlformats.org/officeDocument/2006/relationships/hyperlink" Target="http://www.mhs.mb.ca/docs/people/battershill_gw.shtml" TargetMode="External"/><Relationship Id="rId17" Type="http://schemas.openxmlformats.org/officeDocument/2006/relationships/hyperlink" Target="http://www.mhs.mb.ca/docs/business/freepress.shtml" TargetMode="External"/><Relationship Id="rId2" Type="http://schemas.openxmlformats.org/officeDocument/2006/relationships/settings" Target="settings.xml"/><Relationship Id="rId16" Type="http://schemas.openxmlformats.org/officeDocument/2006/relationships/hyperlink" Target="http://www.mhs.mb.ca/docs/sites/stjamescemetery.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hs.mb.ca/docs/sites/norquayschoolwinnipeg.shtml" TargetMode="External"/><Relationship Id="rId11" Type="http://schemas.openxmlformats.org/officeDocument/2006/relationships/hyperlink" Target="http://www.mhs.mb.ca/docs/sites/stlukesanglicanwinnipeg.shtml" TargetMode="External"/><Relationship Id="rId5" Type="http://schemas.openxmlformats.org/officeDocument/2006/relationships/hyperlink" Target="http://www.mhs.mb.ca/docs/municipalities/winnipeg.shtml" TargetMode="External"/><Relationship Id="rId15" Type="http://schemas.openxmlformats.org/officeDocument/2006/relationships/hyperlink" Target="http://www.mhs.mb.ca/docs/sites/winnipeggeneralhospital.shtml" TargetMode="External"/><Relationship Id="rId10" Type="http://schemas.openxmlformats.org/officeDocument/2006/relationships/hyperlink" Target="http://www.mhs.mb.ca/docs/people/andrews_gw.shtml" TargetMode="External"/><Relationship Id="rId19" Type="http://schemas.openxmlformats.org/officeDocument/2006/relationships/fontTable" Target="fontTable.xml"/><Relationship Id="rId4" Type="http://schemas.openxmlformats.org/officeDocument/2006/relationships/hyperlink" Target="http://www.mhs.mb.ca/docs/people/index.shtml" TargetMode="External"/><Relationship Id="rId9" Type="http://schemas.openxmlformats.org/officeDocument/2006/relationships/hyperlink" Target="http://www.mhs.mb.ca/docs/municipalities/eastkildonan.shtml" TargetMode="External"/><Relationship Id="rId14" Type="http://schemas.openxmlformats.org/officeDocument/2006/relationships/hyperlink" Target="http://www.mhs.mb.ca/docs/organization/af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thursday@mymts.net</dc:creator>
  <cp:keywords/>
  <dc:description/>
  <cp:lastModifiedBy>thursday@mymts.net</cp:lastModifiedBy>
  <cp:revision>1</cp:revision>
  <dcterms:created xsi:type="dcterms:W3CDTF">2019-02-12T01:01:00Z</dcterms:created>
  <dcterms:modified xsi:type="dcterms:W3CDTF">2019-02-12T01:02:00Z</dcterms:modified>
</cp:coreProperties>
</file>